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1816" w14:textId="4FAECE28" w:rsidR="00823152" w:rsidRPr="001052D9" w:rsidRDefault="00B27AE3" w:rsidP="001052D9">
      <w:pPr>
        <w:pStyle w:val="Cm"/>
        <w:spacing w:after="0" w:line="240" w:lineRule="auto"/>
        <w:ind w:right="1758"/>
        <w:jc w:val="center"/>
        <w:rPr>
          <w:sz w:val="30"/>
          <w:szCs w:val="30"/>
          <w:lang w:val="hu-HU"/>
        </w:rPr>
      </w:pPr>
      <w:bookmarkStart w:id="0" w:name="_GoBack"/>
      <w:bookmarkEnd w:id="0"/>
      <w:r w:rsidRPr="00823152">
        <w:rPr>
          <w:rFonts w:ascii="Times New Roman" w:hAnsi="Times New Roman" w:cs="Times New Roman"/>
          <w:b w:val="0"/>
          <w:smallCaps/>
          <w:noProof/>
          <w:color w:val="000000" w:themeColor="text1"/>
          <w:sz w:val="30"/>
          <w:szCs w:val="30"/>
          <w:lang w:val="hu-HU" w:eastAsia="hu-HU"/>
        </w:rPr>
        <w:drawing>
          <wp:anchor distT="0" distB="0" distL="114300" distR="114300" simplePos="0" relativeHeight="251660288" behindDoc="1" locked="0" layoutInCell="1" allowOverlap="1" wp14:anchorId="6F450595" wp14:editId="196B1B1E">
            <wp:simplePos x="0" y="0"/>
            <wp:positionH relativeFrom="column">
              <wp:posOffset>2744129</wp:posOffset>
            </wp:positionH>
            <wp:positionV relativeFrom="paragraph">
              <wp:posOffset>-438150</wp:posOffset>
            </wp:positionV>
            <wp:extent cx="2185200" cy="7520400"/>
            <wp:effectExtent l="0" t="0" r="5715" b="444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yer háttér_pages-to-jpg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00" cy="75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E5" w:rsidRPr="00823152">
        <w:rPr>
          <w:rFonts w:ascii="Times New Roman" w:hAnsi="Times New Roman" w:cs="Times New Roman"/>
          <w:b w:val="0"/>
          <w:smallCaps/>
          <w:noProof/>
          <w:color w:val="000000" w:themeColor="text1"/>
          <w:sz w:val="30"/>
          <w:szCs w:val="30"/>
          <w:lang w:val="hu-HU" w:eastAsia="hu-HU"/>
        </w:rPr>
        <w:drawing>
          <wp:anchor distT="0" distB="0" distL="114300" distR="114300" simplePos="0" relativeHeight="251661312" behindDoc="1" locked="0" layoutInCell="1" allowOverlap="1" wp14:anchorId="3FF03ABB" wp14:editId="0DAAD842">
            <wp:simplePos x="0" y="0"/>
            <wp:positionH relativeFrom="margin">
              <wp:posOffset>-276225</wp:posOffset>
            </wp:positionH>
            <wp:positionV relativeFrom="paragraph">
              <wp:posOffset>1270</wp:posOffset>
            </wp:positionV>
            <wp:extent cx="1217930" cy="1314450"/>
            <wp:effectExtent l="0" t="0" r="1270" b="0"/>
            <wp:wrapTight wrapText="bothSides">
              <wp:wrapPolygon edited="0">
                <wp:start x="0" y="0"/>
                <wp:lineTo x="0" y="21287"/>
                <wp:lineTo x="21285" y="21287"/>
                <wp:lineTo x="2128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chrane_Hungary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19C">
        <w:rPr>
          <w:sz w:val="30"/>
          <w:szCs w:val="30"/>
          <w:lang w:val="hu-HU"/>
        </w:rPr>
        <w:t>A BIZONYÍTÉKOKON ALAPULÓ MEGKÖZELÍTÉS FONTOSSÁGA AZ ONKOLÓGIÁBAN</w:t>
      </w:r>
    </w:p>
    <w:p w14:paraId="57DDF8CA" w14:textId="2DEC3283" w:rsidR="00F84624" w:rsidRDefault="00F84624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</w:p>
    <w:p w14:paraId="42FBC69C" w14:textId="7F245C5C" w:rsidR="00C071F7" w:rsidRDefault="00C071F7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</w:p>
    <w:p w14:paraId="528FB7EB" w14:textId="61CEEF1C" w:rsidR="00823152" w:rsidRPr="002417C0" w:rsidRDefault="00823152" w:rsidP="00CA633B">
      <w:pPr>
        <w:pStyle w:val="Introduction"/>
        <w:spacing w:before="240" w:after="80" w:line="240" w:lineRule="auto"/>
        <w:ind w:right="1758"/>
        <w:rPr>
          <w:b/>
          <w:color w:val="007CB7" w:themeColor="background2"/>
          <w:sz w:val="22"/>
          <w:szCs w:val="22"/>
          <w:lang w:val="hu-HU"/>
        </w:rPr>
      </w:pPr>
      <w:r w:rsidRPr="002417C0">
        <w:rPr>
          <w:b/>
          <w:color w:val="007CB7" w:themeColor="background2"/>
          <w:sz w:val="22"/>
          <w:szCs w:val="22"/>
          <w:lang w:val="hu-HU"/>
        </w:rPr>
        <w:t>202</w:t>
      </w:r>
      <w:r w:rsidR="0038619C">
        <w:rPr>
          <w:b/>
          <w:color w:val="007CB7" w:themeColor="background2"/>
          <w:sz w:val="22"/>
          <w:szCs w:val="22"/>
          <w:lang w:val="hu-HU"/>
        </w:rPr>
        <w:t>4. május</w:t>
      </w:r>
      <w:r w:rsidR="001052D9">
        <w:rPr>
          <w:b/>
          <w:color w:val="007CB7" w:themeColor="background2"/>
          <w:sz w:val="22"/>
          <w:szCs w:val="22"/>
          <w:lang w:val="hu-HU"/>
        </w:rPr>
        <w:t xml:space="preserve"> </w:t>
      </w:r>
      <w:r w:rsidR="0038619C">
        <w:rPr>
          <w:b/>
          <w:color w:val="007CB7" w:themeColor="background2"/>
          <w:sz w:val="22"/>
          <w:szCs w:val="22"/>
          <w:lang w:val="hu-HU"/>
        </w:rPr>
        <w:t>24</w:t>
      </w:r>
      <w:r w:rsidR="001052D9">
        <w:rPr>
          <w:b/>
          <w:color w:val="007CB7" w:themeColor="background2"/>
          <w:sz w:val="22"/>
          <w:szCs w:val="22"/>
          <w:lang w:val="hu-HU"/>
        </w:rPr>
        <w:t>-</w:t>
      </w:r>
      <w:r w:rsidR="0038619C">
        <w:rPr>
          <w:b/>
          <w:color w:val="007CB7" w:themeColor="background2"/>
          <w:sz w:val="22"/>
          <w:szCs w:val="22"/>
          <w:lang w:val="hu-HU"/>
        </w:rPr>
        <w:t>25</w:t>
      </w:r>
      <w:r w:rsidR="001052D9">
        <w:rPr>
          <w:b/>
          <w:color w:val="007CB7" w:themeColor="background2"/>
          <w:sz w:val="22"/>
          <w:szCs w:val="22"/>
          <w:lang w:val="hu-HU"/>
        </w:rPr>
        <w:t>.</w:t>
      </w:r>
    </w:p>
    <w:p w14:paraId="19DE5076" w14:textId="77777777" w:rsid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Vas vármegyei </w:t>
      </w:r>
      <w:proofErr w:type="spellStart"/>
      <w:r>
        <w:rPr>
          <w:b/>
          <w:sz w:val="20"/>
          <w:szCs w:val="20"/>
          <w:lang w:val="hu-HU"/>
        </w:rPr>
        <w:t>Markusovszky</w:t>
      </w:r>
      <w:proofErr w:type="spellEnd"/>
      <w:r>
        <w:rPr>
          <w:b/>
          <w:sz w:val="20"/>
          <w:szCs w:val="20"/>
          <w:lang w:val="hu-HU"/>
        </w:rPr>
        <w:t xml:space="preserve"> Egyetemi Oktatókórház </w:t>
      </w:r>
    </w:p>
    <w:p w14:paraId="3B23E44A" w14:textId="77777777" w:rsid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9700 Szombathely, </w:t>
      </w:r>
      <w:proofErr w:type="spellStart"/>
      <w:r>
        <w:rPr>
          <w:b/>
          <w:sz w:val="20"/>
          <w:szCs w:val="20"/>
          <w:lang w:val="hu-HU"/>
        </w:rPr>
        <w:t>Markusovszky</w:t>
      </w:r>
      <w:proofErr w:type="spellEnd"/>
      <w:r>
        <w:rPr>
          <w:b/>
          <w:sz w:val="20"/>
          <w:szCs w:val="20"/>
          <w:lang w:val="hu-HU"/>
        </w:rPr>
        <w:t xml:space="preserve"> Lajos u. 5 </w:t>
      </w:r>
    </w:p>
    <w:p w14:paraId="45B02E90" w14:textId="319159AE" w:rsidR="0038619C" w:rsidRPr="0038619C" w:rsidRDefault="0038619C" w:rsidP="0038619C">
      <w:pPr>
        <w:pStyle w:val="Alcm"/>
        <w:spacing w:line="240" w:lineRule="auto"/>
        <w:ind w:right="1843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Oktatási Központ, Orvosi könyvtár</w:t>
      </w:r>
    </w:p>
    <w:p w14:paraId="1E117258" w14:textId="77777777" w:rsidR="00481C64" w:rsidRDefault="00481C64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</w:p>
    <w:p w14:paraId="6D424BC0" w14:textId="2106B691" w:rsidR="00F053A8" w:rsidRPr="002417C0" w:rsidRDefault="0038619C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1. nap: május24</w:t>
      </w:r>
      <w:r w:rsidR="00862FE5" w:rsidRPr="002417C0">
        <w:rPr>
          <w:color w:val="002D64" w:themeColor="text2"/>
          <w:sz w:val="20"/>
          <w:szCs w:val="20"/>
          <w:lang w:val="hu-HU"/>
        </w:rPr>
        <w:t>. péntek, 1</w:t>
      </w:r>
      <w:r w:rsidR="00B938D8">
        <w:rPr>
          <w:color w:val="002D64" w:themeColor="text2"/>
          <w:sz w:val="20"/>
          <w:szCs w:val="20"/>
          <w:lang w:val="hu-HU"/>
        </w:rPr>
        <w:t>3</w:t>
      </w:r>
      <w:r w:rsidR="00913600">
        <w:rPr>
          <w:color w:val="002D64" w:themeColor="text2"/>
          <w:sz w:val="20"/>
          <w:szCs w:val="20"/>
          <w:lang w:val="hu-HU"/>
        </w:rPr>
        <w:t>:</w:t>
      </w:r>
      <w:r w:rsidR="001052D9">
        <w:rPr>
          <w:color w:val="002D64" w:themeColor="text2"/>
          <w:sz w:val="20"/>
          <w:szCs w:val="20"/>
          <w:lang w:val="hu-HU"/>
        </w:rPr>
        <w:t>0</w:t>
      </w:r>
      <w:r w:rsidR="00913600">
        <w:rPr>
          <w:color w:val="002D64" w:themeColor="text2"/>
          <w:sz w:val="20"/>
          <w:szCs w:val="20"/>
          <w:lang w:val="hu-HU"/>
        </w:rPr>
        <w:t>0</w:t>
      </w:r>
      <w:r w:rsidR="00862FE5" w:rsidRPr="002417C0">
        <w:rPr>
          <w:color w:val="002D64" w:themeColor="text2"/>
          <w:sz w:val="20"/>
          <w:szCs w:val="20"/>
          <w:lang w:val="hu-HU"/>
        </w:rPr>
        <w:t xml:space="preserve"> </w:t>
      </w:r>
      <w:r w:rsidR="008C3E36">
        <w:rPr>
          <w:color w:val="002D64" w:themeColor="text2"/>
          <w:sz w:val="20"/>
          <w:szCs w:val="20"/>
          <w:lang w:val="hu-HU"/>
        </w:rPr>
        <w:sym w:font="Symbol" w:char="F02D"/>
      </w:r>
      <w:r w:rsidR="00862FE5" w:rsidRPr="002417C0">
        <w:rPr>
          <w:color w:val="002D64" w:themeColor="text2"/>
          <w:sz w:val="20"/>
          <w:szCs w:val="20"/>
          <w:lang w:val="hu-HU"/>
        </w:rPr>
        <w:t xml:space="preserve"> 1</w:t>
      </w:r>
      <w:r>
        <w:rPr>
          <w:color w:val="002D64" w:themeColor="text2"/>
          <w:sz w:val="20"/>
          <w:szCs w:val="20"/>
          <w:lang w:val="hu-HU"/>
        </w:rPr>
        <w:t>7:15</w:t>
      </w:r>
    </w:p>
    <w:p w14:paraId="2360EA6E" w14:textId="0FB24A3C" w:rsidR="00862FE5" w:rsidRPr="002417C0" w:rsidRDefault="0038619C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>
        <w:rPr>
          <w:color w:val="002D64" w:themeColor="text2"/>
          <w:sz w:val="20"/>
          <w:szCs w:val="20"/>
          <w:lang w:val="hu-HU"/>
        </w:rPr>
        <w:t>2. nap: május 25</w:t>
      </w:r>
      <w:r w:rsidR="00862FE5" w:rsidRPr="002417C0">
        <w:rPr>
          <w:color w:val="002D64" w:themeColor="text2"/>
          <w:sz w:val="20"/>
          <w:szCs w:val="20"/>
          <w:lang w:val="hu-HU"/>
        </w:rPr>
        <w:t>. szombat 9:00 – 1</w:t>
      </w:r>
      <w:r w:rsidR="00913600">
        <w:rPr>
          <w:color w:val="002D64" w:themeColor="text2"/>
          <w:sz w:val="20"/>
          <w:szCs w:val="20"/>
          <w:lang w:val="hu-HU"/>
        </w:rPr>
        <w:t>4</w:t>
      </w:r>
      <w:r w:rsidR="00862FE5" w:rsidRPr="002417C0">
        <w:rPr>
          <w:color w:val="002D64" w:themeColor="text2"/>
          <w:sz w:val="20"/>
          <w:szCs w:val="20"/>
          <w:lang w:val="hu-HU"/>
        </w:rPr>
        <w:t>:</w:t>
      </w:r>
      <w:r w:rsidR="001052D9">
        <w:rPr>
          <w:color w:val="002D64" w:themeColor="text2"/>
          <w:sz w:val="20"/>
          <w:szCs w:val="20"/>
          <w:lang w:val="hu-HU"/>
        </w:rPr>
        <w:t>30</w:t>
      </w:r>
    </w:p>
    <w:p w14:paraId="580E442B" w14:textId="32349628" w:rsidR="00862FE5" w:rsidRPr="00791703" w:rsidRDefault="00DA7CA0" w:rsidP="00CA633B">
      <w:pPr>
        <w:pStyle w:val="SectionTitle"/>
        <w:spacing w:before="360" w:after="120" w:line="240" w:lineRule="auto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>Információ</w:t>
      </w:r>
    </w:p>
    <w:p w14:paraId="365A0707" w14:textId="1C49E452" w:rsidR="00862FE5" w:rsidRPr="00AA2B9D" w:rsidRDefault="00862FE5" w:rsidP="00CA633B">
      <w:pPr>
        <w:pStyle w:val="SectionTitle"/>
        <w:spacing w:after="0" w:line="240" w:lineRule="auto"/>
        <w:rPr>
          <w:rFonts w:asciiTheme="minorHAnsi" w:hAnsiTheme="minorHAnsi"/>
          <w:b w:val="0"/>
          <w:bCs/>
          <w:sz w:val="20"/>
          <w:szCs w:val="20"/>
          <w:lang w:val="hu-HU"/>
        </w:rPr>
      </w:pPr>
      <w:r w:rsidRPr="00AA2B9D">
        <w:rPr>
          <w:rFonts w:asciiTheme="minorHAnsi" w:hAnsiTheme="minorHAnsi"/>
          <w:b w:val="0"/>
          <w:bCs/>
          <w:sz w:val="20"/>
          <w:szCs w:val="20"/>
          <w:lang w:val="hu-HU"/>
        </w:rPr>
        <w:t>Magyar Cochrane Tagozat</w:t>
      </w:r>
    </w:p>
    <w:p w14:paraId="36CC767A" w14:textId="2AC4DA3B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Pécsi Tudományegyetem, Klinikai Központ</w:t>
      </w:r>
    </w:p>
    <w:p w14:paraId="5CEA057A" w14:textId="77777777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 xml:space="preserve">7623 Pécs, </w:t>
      </w:r>
      <w:r w:rsidR="00823152" w:rsidRPr="00AA2B9D">
        <w:rPr>
          <w:color w:val="002D64" w:themeColor="text2"/>
          <w:sz w:val="20"/>
          <w:szCs w:val="20"/>
          <w:lang w:val="hu-HU"/>
        </w:rPr>
        <w:t>József Attila u. 7.</w:t>
      </w:r>
    </w:p>
    <w:p w14:paraId="25E8D31B" w14:textId="4167694E" w:rsidR="001052D9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+36 72</w:t>
      </w:r>
      <w:r w:rsidR="001052D9">
        <w:rPr>
          <w:color w:val="002D64" w:themeColor="text2"/>
          <w:sz w:val="20"/>
          <w:szCs w:val="20"/>
          <w:lang w:val="hu-HU"/>
        </w:rPr>
        <w:t xml:space="preserve"> 536 000 </w:t>
      </w:r>
      <w:r w:rsidR="0038619C">
        <w:rPr>
          <w:color w:val="002D64" w:themeColor="text2"/>
          <w:sz w:val="20"/>
          <w:szCs w:val="20"/>
          <w:lang w:val="hu-HU"/>
        </w:rPr>
        <w:t>mellék 38102</w:t>
      </w:r>
    </w:p>
    <w:p w14:paraId="18E10D63" w14:textId="1FD0BCD4" w:rsidR="00862FE5" w:rsidRPr="00AA2B9D" w:rsidRDefault="00862FE5" w:rsidP="00CA633B">
      <w:pPr>
        <w:pStyle w:val="Szvegtrzs"/>
        <w:spacing w:after="0" w:line="240" w:lineRule="auto"/>
        <w:rPr>
          <w:color w:val="002D64" w:themeColor="text2"/>
          <w:sz w:val="20"/>
          <w:szCs w:val="20"/>
          <w:lang w:val="hu-HU"/>
        </w:rPr>
      </w:pPr>
      <w:r w:rsidRPr="00AA2B9D">
        <w:rPr>
          <w:color w:val="002D64" w:themeColor="text2"/>
          <w:sz w:val="20"/>
          <w:szCs w:val="20"/>
          <w:lang w:val="hu-HU"/>
        </w:rPr>
        <w:t>+36 30 528 0412</w:t>
      </w:r>
    </w:p>
    <w:p w14:paraId="0CCB504E" w14:textId="32DB74F5" w:rsidR="00862FE5" w:rsidRDefault="00862FE5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 w:rsidRPr="00AA2B9D">
        <w:rPr>
          <w:b w:val="0"/>
          <w:sz w:val="20"/>
          <w:szCs w:val="20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5D6AB7A9" wp14:editId="558F1F01">
            <wp:simplePos x="0" y="0"/>
            <wp:positionH relativeFrom="margin">
              <wp:posOffset>2364105</wp:posOffset>
            </wp:positionH>
            <wp:positionV relativeFrom="margin">
              <wp:posOffset>8202930</wp:posOffset>
            </wp:positionV>
            <wp:extent cx="156718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0" name="Kép 10" descr="Képtalálat a következőre: „pt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pte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F86CEC" w:rsidRPr="000029D7">
          <w:rPr>
            <w:rStyle w:val="Hiperhivatkozs"/>
            <w:rFonts w:cs="Times New Roman"/>
            <w:b w:val="0"/>
            <w:sz w:val="20"/>
            <w:szCs w:val="20"/>
            <w:lang w:val="hu-HU"/>
          </w:rPr>
          <w:t>cochrane@pte.hu</w:t>
        </w:r>
      </w:hyperlink>
    </w:p>
    <w:p w14:paraId="1CC70E40" w14:textId="7B8F2483" w:rsidR="00F86CEC" w:rsidRDefault="00F86CE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</w:p>
    <w:p w14:paraId="6A253DB1" w14:textId="12A59997" w:rsidR="00F86CEC" w:rsidRDefault="0038619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Vas vármegyei Markusovszky Egyetemi Oktatókórház</w:t>
      </w:r>
    </w:p>
    <w:p w14:paraId="090C4589" w14:textId="44429B07" w:rsidR="00F86CEC" w:rsidRDefault="0038619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9700 Szombathely, Markusovszky L. u. 5.</w:t>
      </w:r>
    </w:p>
    <w:p w14:paraId="5E89E6FF" w14:textId="45CFFD2B" w:rsidR="00F86CEC" w:rsidRDefault="0038619C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r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  <w:t>+36 94 311 542 belső mellék 5353</w:t>
      </w:r>
    </w:p>
    <w:p w14:paraId="57303DFA" w14:textId="3EDBAE52" w:rsidR="00A415BE" w:rsidRPr="00A415BE" w:rsidRDefault="005E52AB" w:rsidP="00CA633B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  <w:hyperlink r:id="rId12" w:history="1">
        <w:r w:rsidR="00A415BE" w:rsidRPr="00A415BE">
          <w:rPr>
            <w:rStyle w:val="Hiperhivatkozs"/>
            <w:rFonts w:ascii="Times New Roman" w:hAnsi="Times New Roman" w:cs="Times New Roman"/>
            <w:b w:val="0"/>
            <w:sz w:val="20"/>
            <w:szCs w:val="20"/>
            <w:lang w:eastAsia="hu-HU"/>
          </w:rPr>
          <w:t>horvath.dora@markusovszky.hu</w:t>
        </w:r>
      </w:hyperlink>
    </w:p>
    <w:p w14:paraId="2102AE69" w14:textId="77777777" w:rsidR="0089009B" w:rsidRDefault="0089009B" w:rsidP="00AA7790">
      <w:pPr>
        <w:pStyle w:val="SectionTitle"/>
        <w:spacing w:after="0" w:line="240" w:lineRule="auto"/>
        <w:rPr>
          <w:rStyle w:val="Hiperhivatkozs"/>
          <w:rFonts w:cs="Times New Roman"/>
          <w:b w:val="0"/>
          <w:color w:val="002D64" w:themeColor="text2"/>
          <w:sz w:val="20"/>
          <w:szCs w:val="20"/>
          <w:u w:val="none"/>
          <w:lang w:val="hu-HU"/>
        </w:rPr>
      </w:pPr>
    </w:p>
    <w:p w14:paraId="6ED482CB" w14:textId="35428B21" w:rsidR="00862FE5" w:rsidRPr="00F35CC9" w:rsidRDefault="00862FE5" w:rsidP="00AA7790">
      <w:pPr>
        <w:pStyle w:val="SectionTitle"/>
        <w:spacing w:after="0" w:line="240" w:lineRule="auto"/>
        <w:rPr>
          <w:sz w:val="20"/>
          <w:szCs w:val="20"/>
          <w:lang w:val="hu-HU"/>
        </w:rPr>
      </w:pPr>
      <w:r w:rsidRPr="00791703">
        <w:rPr>
          <w:sz w:val="22"/>
          <w:szCs w:val="22"/>
          <w:lang w:val="hu-HU"/>
        </w:rPr>
        <w:t>Jelentkezés e-mailben elküldött jelentkezési lappal</w:t>
      </w:r>
    </w:p>
    <w:p w14:paraId="69AAAA5E" w14:textId="37C3C54E" w:rsidR="00862FE5" w:rsidRDefault="00862FE5" w:rsidP="00CA633B">
      <w:pPr>
        <w:pStyle w:val="SectionTitle"/>
        <w:spacing w:after="120" w:line="240" w:lineRule="auto"/>
        <w:rPr>
          <w:b w:val="0"/>
          <w:sz w:val="20"/>
          <w:szCs w:val="20"/>
          <w:lang w:val="hu-HU"/>
        </w:rPr>
      </w:pPr>
      <w:r w:rsidRPr="002417C0">
        <w:rPr>
          <w:b w:val="0"/>
          <w:sz w:val="20"/>
          <w:szCs w:val="20"/>
          <w:lang w:val="hu-HU"/>
        </w:rPr>
        <w:t xml:space="preserve">A jelentkezési lap letölthető a </w:t>
      </w:r>
      <w:hyperlink r:id="rId13" w:history="1">
        <w:r w:rsidRPr="00F35CC9">
          <w:rPr>
            <w:rStyle w:val="Hiperhivatkozs"/>
            <w:b w:val="0"/>
            <w:sz w:val="20"/>
            <w:szCs w:val="20"/>
            <w:lang w:val="hu-HU"/>
          </w:rPr>
          <w:t>https://hungary.cochrane.org</w:t>
        </w:r>
      </w:hyperlink>
      <w:r w:rsidRPr="00F35CC9">
        <w:rPr>
          <w:b w:val="0"/>
          <w:sz w:val="20"/>
          <w:szCs w:val="20"/>
          <w:lang w:val="hu-HU"/>
        </w:rPr>
        <w:t xml:space="preserve"> </w:t>
      </w:r>
      <w:r w:rsidRPr="00F35CC9">
        <w:rPr>
          <w:b w:val="0"/>
          <w:sz w:val="20"/>
          <w:szCs w:val="20"/>
          <w:lang w:val="hu-HU"/>
        </w:rPr>
        <w:br/>
      </w:r>
      <w:r w:rsidRPr="002417C0">
        <w:rPr>
          <w:b w:val="0"/>
          <w:sz w:val="20"/>
          <w:szCs w:val="20"/>
          <w:lang w:val="hu-HU"/>
        </w:rPr>
        <w:t xml:space="preserve">weboldal </w:t>
      </w:r>
      <w:r w:rsidRPr="002417C0">
        <w:rPr>
          <w:b w:val="0"/>
          <w:i/>
          <w:sz w:val="20"/>
          <w:szCs w:val="20"/>
          <w:lang w:val="hu-HU"/>
        </w:rPr>
        <w:t>Kurzusaink és továbbkép</w:t>
      </w:r>
      <w:r w:rsidR="00ED4F53" w:rsidRPr="002417C0">
        <w:rPr>
          <w:b w:val="0"/>
          <w:i/>
          <w:sz w:val="20"/>
          <w:szCs w:val="20"/>
          <w:lang w:val="hu-HU"/>
        </w:rPr>
        <w:t>z</w:t>
      </w:r>
      <w:r w:rsidRPr="002417C0">
        <w:rPr>
          <w:b w:val="0"/>
          <w:i/>
          <w:sz w:val="20"/>
          <w:szCs w:val="20"/>
          <w:lang w:val="hu-HU"/>
        </w:rPr>
        <w:t>éseink</w:t>
      </w:r>
      <w:r w:rsidRPr="002417C0">
        <w:rPr>
          <w:b w:val="0"/>
          <w:sz w:val="20"/>
          <w:szCs w:val="20"/>
          <w:lang w:val="hu-HU"/>
        </w:rPr>
        <w:t xml:space="preserve"> menüpon</w:t>
      </w:r>
      <w:r w:rsidR="00ED4F53" w:rsidRPr="002417C0">
        <w:rPr>
          <w:b w:val="0"/>
          <w:sz w:val="20"/>
          <w:szCs w:val="20"/>
          <w:lang w:val="hu-HU"/>
        </w:rPr>
        <w:t>t</w:t>
      </w:r>
      <w:r w:rsidRPr="002417C0">
        <w:rPr>
          <w:b w:val="0"/>
          <w:sz w:val="20"/>
          <w:szCs w:val="20"/>
          <w:lang w:val="hu-HU"/>
        </w:rPr>
        <w:t>jában.</w:t>
      </w:r>
    </w:p>
    <w:p w14:paraId="6C751D0C" w14:textId="680A2E80" w:rsidR="00AA7790" w:rsidRPr="002417C0" w:rsidRDefault="00AA7790" w:rsidP="00CA633B">
      <w:pPr>
        <w:pStyle w:val="SectionTitle"/>
        <w:spacing w:after="120" w:line="240" w:lineRule="auto"/>
        <w:rPr>
          <w:color w:val="007CB7" w:themeColor="background2"/>
          <w:sz w:val="20"/>
          <w:szCs w:val="20"/>
          <w:lang w:val="hu-HU"/>
        </w:rPr>
      </w:pPr>
      <w:r w:rsidRPr="00AA7790">
        <w:rPr>
          <w:sz w:val="20"/>
          <w:szCs w:val="20"/>
          <w:lang w:val="hu-HU"/>
        </w:rPr>
        <w:t>Jelentkezési határidő:</w:t>
      </w:r>
      <w:r w:rsidR="0038619C">
        <w:rPr>
          <w:b w:val="0"/>
          <w:sz w:val="20"/>
          <w:szCs w:val="20"/>
          <w:lang w:val="hu-HU"/>
        </w:rPr>
        <w:t xml:space="preserve"> 2024. május 17</w:t>
      </w:r>
      <w:r>
        <w:rPr>
          <w:b w:val="0"/>
          <w:sz w:val="20"/>
          <w:szCs w:val="20"/>
          <w:lang w:val="hu-HU"/>
        </w:rPr>
        <w:t>.</w:t>
      </w:r>
    </w:p>
    <w:p w14:paraId="5356C578" w14:textId="046D917D" w:rsidR="00862FE5" w:rsidRPr="002417C0" w:rsidRDefault="00862FE5" w:rsidP="00CA633B">
      <w:pPr>
        <w:pStyle w:val="SectionTitle"/>
        <w:spacing w:before="360" w:after="240" w:line="240" w:lineRule="auto"/>
        <w:rPr>
          <w:color w:val="007CB7" w:themeColor="background2"/>
          <w:sz w:val="20"/>
          <w:szCs w:val="20"/>
          <w:lang w:val="hu-HU"/>
        </w:rPr>
      </w:pPr>
      <w:r w:rsidRPr="002417C0">
        <w:rPr>
          <w:rStyle w:val="Hiperhivatkozs"/>
          <w:color w:val="007CB7" w:themeColor="background2"/>
          <w:sz w:val="20"/>
          <w:szCs w:val="20"/>
          <w:u w:val="none"/>
          <w:lang w:val="hu-HU"/>
        </w:rPr>
        <w:t>A kurzuson való részvétel díjtalan.</w:t>
      </w:r>
    </w:p>
    <w:p w14:paraId="1584FAC6" w14:textId="16674452" w:rsidR="00E50303" w:rsidRDefault="009B12CD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  <w:r w:rsidRPr="00F35CC9">
        <w:rPr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3360" behindDoc="0" locked="0" layoutInCell="1" allowOverlap="1" wp14:anchorId="66F91A1C" wp14:editId="79B9EFB1">
            <wp:simplePos x="0" y="0"/>
            <wp:positionH relativeFrom="margin">
              <wp:posOffset>850265</wp:posOffset>
            </wp:positionH>
            <wp:positionV relativeFrom="paragraph">
              <wp:posOffset>184785</wp:posOffset>
            </wp:positionV>
            <wp:extent cx="2019300" cy="620395"/>
            <wp:effectExtent l="0" t="0" r="0" b="8255"/>
            <wp:wrapNone/>
            <wp:docPr id="6" name="Kép 6" descr="A képen szöveg, Betűtípus, embléma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, Betűtípus, embléma, szimbólum látható&#10;&#10;Automatikusan generált leírá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FBF98" w14:textId="12B4B3AA" w:rsidR="00E50303" w:rsidRDefault="00E50303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</w:p>
    <w:p w14:paraId="6567847C" w14:textId="0FE9EB2C" w:rsidR="00506B58" w:rsidRPr="00B27AE3" w:rsidRDefault="00862FE5" w:rsidP="00B27AE3">
      <w:pPr>
        <w:pStyle w:val="LongTitle"/>
        <w:spacing w:before="240" w:after="6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A kurzus tartalma</w:t>
      </w:r>
    </w:p>
    <w:p w14:paraId="58DE9A68" w14:textId="14FBEF7B" w:rsidR="00862FE5" w:rsidRPr="00CA633B" w:rsidRDefault="00862FE5" w:rsidP="00CA633B">
      <w:pPr>
        <w:pStyle w:val="Szvegtrzs"/>
        <w:spacing w:after="0" w:line="240" w:lineRule="auto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A kurzus a bizonyítékokon alapuló orvoslás (EBM) </w:t>
      </w:r>
      <w:r w:rsidR="00506B58" w:rsidRPr="00B27AE3">
        <w:rPr>
          <w:color w:val="002D64" w:themeColor="text2"/>
          <w:sz w:val="18"/>
          <w:szCs w:val="18"/>
          <w:lang w:val="hu-HU"/>
        </w:rPr>
        <w:t>alapvető fogalmainak és módszereinek ismertetésén túl megpróbálja az EBM gyakorlati megvalós</w:t>
      </w:r>
      <w:r w:rsidR="00F041F9" w:rsidRPr="00B27AE3">
        <w:rPr>
          <w:color w:val="002D64" w:themeColor="text2"/>
          <w:sz w:val="18"/>
          <w:szCs w:val="18"/>
          <w:lang w:val="hu-HU"/>
        </w:rPr>
        <w:t>ítás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ának nehézségeit és lehetőségeit közelebb hozni a hallgatósághoz. 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A hallgatók </w:t>
      </w:r>
      <w:r w:rsidR="00506B58" w:rsidRPr="00B27AE3">
        <w:rPr>
          <w:color w:val="002D64" w:themeColor="text2"/>
          <w:sz w:val="18"/>
          <w:szCs w:val="18"/>
          <w:lang w:val="hu-HU"/>
        </w:rPr>
        <w:t>mind az orvos</w:t>
      </w:r>
      <w:r w:rsidR="00F041F9" w:rsidRPr="00B27AE3">
        <w:rPr>
          <w:color w:val="002D64" w:themeColor="text2"/>
          <w:sz w:val="18"/>
          <w:szCs w:val="18"/>
          <w:lang w:val="hu-HU"/>
        </w:rPr>
        <w:t>i</w:t>
      </w:r>
      <w:r w:rsidR="00506B58" w:rsidRPr="00B27AE3">
        <w:rPr>
          <w:color w:val="002D64" w:themeColor="text2"/>
          <w:sz w:val="18"/>
          <w:szCs w:val="18"/>
          <w:lang w:val="hu-HU"/>
        </w:rPr>
        <w:t>, mind a gyógyszerész</w:t>
      </w:r>
      <w:r w:rsidR="00F041F9" w:rsidRPr="00B27AE3">
        <w:rPr>
          <w:color w:val="002D64" w:themeColor="text2"/>
          <w:sz w:val="18"/>
          <w:szCs w:val="18"/>
          <w:lang w:val="hu-HU"/>
        </w:rPr>
        <w:t xml:space="preserve"> szakmai képviselőitől hallhatnak egyéni tapasztalataikról, a számukra kihívást jelentő aktualitásokról.</w:t>
      </w:r>
    </w:p>
    <w:p w14:paraId="6ED67699" w14:textId="77777777" w:rsidR="00862FE5" w:rsidRPr="002417C0" w:rsidRDefault="000F14FE" w:rsidP="000F14FE">
      <w:pPr>
        <w:pStyle w:val="LongTitle"/>
        <w:spacing w:before="280" w:after="12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A kurzus</w:t>
      </w:r>
      <w:r w:rsidR="00862FE5" w:rsidRPr="002417C0">
        <w:rPr>
          <w:sz w:val="22"/>
          <w:szCs w:val="22"/>
          <w:lang w:val="hu-HU"/>
        </w:rPr>
        <w:t xml:space="preserve"> </w:t>
      </w:r>
      <w:r w:rsidR="00A465BB" w:rsidRPr="002417C0">
        <w:rPr>
          <w:sz w:val="22"/>
          <w:szCs w:val="22"/>
          <w:lang w:val="hu-HU"/>
        </w:rPr>
        <w:t>pontértéke</w:t>
      </w:r>
    </w:p>
    <w:p w14:paraId="3490BE39" w14:textId="6EFD59DF" w:rsidR="00862FE5" w:rsidRPr="00E50432" w:rsidRDefault="003C3CD6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>
        <w:rPr>
          <w:i/>
          <w:color w:val="002D64" w:themeColor="text2"/>
          <w:sz w:val="18"/>
          <w:szCs w:val="18"/>
          <w:lang w:val="hu-HU"/>
        </w:rPr>
        <w:t>B</w:t>
      </w:r>
      <w:r w:rsidR="00F35E06">
        <w:rPr>
          <w:i/>
          <w:color w:val="002D64" w:themeColor="text2"/>
          <w:sz w:val="18"/>
          <w:szCs w:val="18"/>
          <w:lang w:val="hu-HU"/>
        </w:rPr>
        <w:t>elgyógyász</w:t>
      </w:r>
      <w:r w:rsidR="001052D9">
        <w:rPr>
          <w:i/>
          <w:color w:val="002D64" w:themeColor="text2"/>
          <w:sz w:val="18"/>
          <w:szCs w:val="18"/>
          <w:lang w:val="hu-HU"/>
        </w:rPr>
        <w:t>, c</w:t>
      </w:r>
      <w:r w:rsidR="001052D9" w:rsidRPr="00E50432">
        <w:rPr>
          <w:i/>
          <w:color w:val="002D64" w:themeColor="text2"/>
          <w:sz w:val="18"/>
          <w:szCs w:val="18"/>
          <w:lang w:val="hu-HU"/>
        </w:rPr>
        <w:t>secsemő- és gyermekorvos</w:t>
      </w:r>
      <w:r>
        <w:rPr>
          <w:i/>
          <w:color w:val="002D64" w:themeColor="text2"/>
          <w:sz w:val="18"/>
          <w:szCs w:val="18"/>
          <w:lang w:val="hu-HU"/>
        </w:rPr>
        <w:t xml:space="preserve">, </w:t>
      </w:r>
      <w:r w:rsidR="001052D9">
        <w:rPr>
          <w:i/>
          <w:color w:val="002D64" w:themeColor="text2"/>
          <w:sz w:val="18"/>
          <w:szCs w:val="18"/>
          <w:lang w:val="hu-HU"/>
        </w:rPr>
        <w:t>gyermeksebész,</w:t>
      </w:r>
      <w:r w:rsidR="00B938D8">
        <w:rPr>
          <w:i/>
          <w:color w:val="002D64" w:themeColor="text2"/>
          <w:sz w:val="18"/>
          <w:szCs w:val="18"/>
          <w:lang w:val="hu-HU"/>
        </w:rPr>
        <w:t xml:space="preserve"> </w:t>
      </w:r>
      <w:r>
        <w:rPr>
          <w:i/>
          <w:color w:val="002D64" w:themeColor="text2"/>
          <w:sz w:val="18"/>
          <w:szCs w:val="18"/>
          <w:lang w:val="hu-HU"/>
        </w:rPr>
        <w:t xml:space="preserve">klinikai onkológus, </w:t>
      </w:r>
      <w:r w:rsidR="00B938D8">
        <w:rPr>
          <w:i/>
          <w:color w:val="002D64" w:themeColor="text2"/>
          <w:sz w:val="18"/>
          <w:szCs w:val="18"/>
          <w:lang w:val="hu-HU"/>
        </w:rPr>
        <w:t>megelőző</w:t>
      </w:r>
      <w:r w:rsidR="000675E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B938D8">
        <w:rPr>
          <w:i/>
          <w:color w:val="002D64" w:themeColor="text2"/>
          <w:sz w:val="18"/>
          <w:szCs w:val="18"/>
          <w:lang w:val="hu-HU"/>
        </w:rPr>
        <w:t>orvostan és népegészség</w:t>
      </w:r>
      <w:r w:rsidR="005D7349">
        <w:rPr>
          <w:i/>
          <w:color w:val="002D64" w:themeColor="text2"/>
          <w:sz w:val="18"/>
          <w:szCs w:val="18"/>
          <w:lang w:val="hu-HU"/>
        </w:rPr>
        <w:t>tan</w:t>
      </w:r>
      <w:r>
        <w:rPr>
          <w:i/>
          <w:color w:val="002D64" w:themeColor="text2"/>
          <w:sz w:val="18"/>
          <w:szCs w:val="18"/>
          <w:lang w:val="hu-HU"/>
        </w:rPr>
        <w:t xml:space="preserve">, sebész, </w:t>
      </w:r>
      <w:proofErr w:type="spellStart"/>
      <w:r>
        <w:rPr>
          <w:i/>
          <w:color w:val="002D64" w:themeColor="text2"/>
          <w:sz w:val="18"/>
          <w:szCs w:val="18"/>
          <w:lang w:val="hu-HU"/>
        </w:rPr>
        <w:t>sugártherápia</w:t>
      </w:r>
      <w:proofErr w:type="spellEnd"/>
      <w:r>
        <w:rPr>
          <w:i/>
          <w:color w:val="002D64" w:themeColor="text2"/>
          <w:sz w:val="18"/>
          <w:szCs w:val="18"/>
          <w:lang w:val="hu-HU"/>
        </w:rPr>
        <w:t xml:space="preserve">, </w:t>
      </w:r>
      <w:r w:rsidR="005C41B2" w:rsidRPr="00E50432">
        <w:rPr>
          <w:i/>
          <w:color w:val="002D64" w:themeColor="text2"/>
          <w:sz w:val="18"/>
          <w:szCs w:val="18"/>
          <w:lang w:val="hu-HU"/>
        </w:rPr>
        <w:t>valamint kórházi</w:t>
      </w:r>
      <w:r w:rsidR="00076A5E" w:rsidRPr="00E5043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5C41B2" w:rsidRPr="00E50432">
        <w:rPr>
          <w:i/>
          <w:color w:val="002D64" w:themeColor="text2"/>
          <w:sz w:val="18"/>
          <w:szCs w:val="18"/>
          <w:lang w:val="hu-HU"/>
        </w:rPr>
        <w:t>klinikai szakgyógyszerészek</w:t>
      </w:r>
      <w:r w:rsidR="00862FE5" w:rsidRPr="00E50432">
        <w:rPr>
          <w:i/>
          <w:color w:val="002D64" w:themeColor="text2"/>
          <w:sz w:val="18"/>
          <w:szCs w:val="18"/>
          <w:lang w:val="hu-HU"/>
        </w:rPr>
        <w:t xml:space="preserve"> </w:t>
      </w:r>
      <w:r w:rsidR="00862FE5" w:rsidRPr="00E50432">
        <w:rPr>
          <w:color w:val="002D64" w:themeColor="text2"/>
          <w:sz w:val="18"/>
          <w:szCs w:val="18"/>
          <w:lang w:val="hu-HU"/>
        </w:rPr>
        <w:t xml:space="preserve">számára </w:t>
      </w:r>
      <w:r>
        <w:rPr>
          <w:b/>
          <w:color w:val="002D64" w:themeColor="text2"/>
          <w:sz w:val="18"/>
          <w:szCs w:val="18"/>
          <w:lang w:val="hu-HU"/>
        </w:rPr>
        <w:t>22</w:t>
      </w:r>
      <w:r w:rsidR="00862FE5" w:rsidRPr="00E50432">
        <w:rPr>
          <w:b/>
          <w:color w:val="002D64" w:themeColor="text2"/>
          <w:sz w:val="18"/>
          <w:szCs w:val="18"/>
          <w:lang w:val="hu-HU"/>
        </w:rPr>
        <w:t xml:space="preserve"> szakma szerinti</w:t>
      </w:r>
      <w:r w:rsidR="00A465BB" w:rsidRPr="00E50432">
        <w:rPr>
          <w:b/>
          <w:color w:val="002D64" w:themeColor="text2"/>
          <w:sz w:val="18"/>
          <w:szCs w:val="18"/>
          <w:lang w:val="hu-HU"/>
        </w:rPr>
        <w:t xml:space="preserve"> tanfolyamon megszerzett pont</w:t>
      </w:r>
      <w:r w:rsidR="00CB2045" w:rsidRPr="00E50432">
        <w:rPr>
          <w:b/>
          <w:color w:val="002D64" w:themeColor="text2"/>
          <w:sz w:val="18"/>
          <w:szCs w:val="18"/>
          <w:lang w:val="hu-HU"/>
        </w:rPr>
        <w:t>.</w:t>
      </w:r>
    </w:p>
    <w:p w14:paraId="2FDE6740" w14:textId="0EAD3F7D" w:rsidR="00862FE5" w:rsidRPr="00E50432" w:rsidRDefault="00A465BB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b/>
          <w:color w:val="002D64" w:themeColor="text2"/>
          <w:sz w:val="18"/>
          <w:szCs w:val="18"/>
          <w:lang w:val="hu-HU"/>
        </w:rPr>
      </w:pPr>
      <w:r w:rsidRPr="00E50432">
        <w:rPr>
          <w:i/>
          <w:color w:val="002D64" w:themeColor="text2"/>
          <w:sz w:val="18"/>
          <w:szCs w:val="18"/>
          <w:lang w:val="hu-HU"/>
        </w:rPr>
        <w:t>M</w:t>
      </w:r>
      <w:r w:rsidR="00862FE5" w:rsidRPr="00E50432">
        <w:rPr>
          <w:i/>
          <w:color w:val="002D64" w:themeColor="text2"/>
          <w:sz w:val="18"/>
          <w:szCs w:val="18"/>
          <w:lang w:val="hu-HU"/>
        </w:rPr>
        <w:t xml:space="preserve">ás szakvizsgával rendelkező szakorvosok </w:t>
      </w:r>
      <w:r w:rsidR="00862FE5" w:rsidRPr="00E50432">
        <w:rPr>
          <w:color w:val="002D64" w:themeColor="text2"/>
          <w:sz w:val="18"/>
          <w:szCs w:val="18"/>
          <w:lang w:val="hu-HU"/>
        </w:rPr>
        <w:t xml:space="preserve">számára </w:t>
      </w:r>
      <w:r w:rsidR="003C3CD6">
        <w:rPr>
          <w:b/>
          <w:color w:val="002D64" w:themeColor="text2"/>
          <w:sz w:val="18"/>
          <w:szCs w:val="18"/>
          <w:lang w:val="hu-HU"/>
        </w:rPr>
        <w:t>22</w:t>
      </w:r>
      <w:r w:rsidR="00862FE5" w:rsidRPr="00E50432">
        <w:rPr>
          <w:b/>
          <w:color w:val="002D64" w:themeColor="text2"/>
          <w:sz w:val="18"/>
          <w:szCs w:val="18"/>
          <w:lang w:val="hu-HU"/>
        </w:rPr>
        <w:t xml:space="preserve"> szabadon válasz</w:t>
      </w:r>
      <w:r w:rsidRPr="00E50432">
        <w:rPr>
          <w:b/>
          <w:color w:val="002D64" w:themeColor="text2"/>
          <w:sz w:val="18"/>
          <w:szCs w:val="18"/>
          <w:lang w:val="hu-HU"/>
        </w:rPr>
        <w:t>tható tanfolyami pont</w:t>
      </w:r>
      <w:r w:rsidR="00CB2045" w:rsidRPr="00E50432">
        <w:rPr>
          <w:b/>
          <w:color w:val="002D64" w:themeColor="text2"/>
          <w:sz w:val="18"/>
          <w:szCs w:val="18"/>
          <w:lang w:val="hu-HU"/>
        </w:rPr>
        <w:t>.</w:t>
      </w:r>
    </w:p>
    <w:p w14:paraId="022BD43A" w14:textId="2C76572D" w:rsidR="009D1AF4" w:rsidRPr="00B27AE3" w:rsidRDefault="009D1AF4" w:rsidP="00CB2045">
      <w:pPr>
        <w:pStyle w:val="Szvegtrzs"/>
        <w:numPr>
          <w:ilvl w:val="0"/>
          <w:numId w:val="3"/>
        </w:numPr>
        <w:spacing w:after="0" w:line="240" w:lineRule="auto"/>
        <w:ind w:left="426" w:hanging="284"/>
        <w:jc w:val="both"/>
        <w:rPr>
          <w:b/>
          <w:color w:val="002D64" w:themeColor="text2"/>
          <w:sz w:val="18"/>
          <w:szCs w:val="18"/>
          <w:lang w:val="hu-HU"/>
        </w:rPr>
      </w:pPr>
      <w:r w:rsidRPr="00B27AE3">
        <w:rPr>
          <w:i/>
          <w:color w:val="002D64" w:themeColor="text2"/>
          <w:sz w:val="18"/>
          <w:szCs w:val="18"/>
          <w:lang w:val="hu-HU"/>
        </w:rPr>
        <w:t xml:space="preserve">PhD hallgatók </w:t>
      </w:r>
      <w:r w:rsidRPr="00B27AE3">
        <w:rPr>
          <w:color w:val="002D64" w:themeColor="text2"/>
          <w:sz w:val="18"/>
          <w:szCs w:val="18"/>
          <w:lang w:val="hu-HU"/>
        </w:rPr>
        <w:t>számára</w:t>
      </w:r>
      <w:r w:rsidR="00B27AE3">
        <w:rPr>
          <w:color w:val="002D64" w:themeColor="text2"/>
          <w:sz w:val="18"/>
          <w:szCs w:val="18"/>
          <w:lang w:val="hu-HU"/>
        </w:rPr>
        <w:t xml:space="preserve"> az egyetemük erre vonatkozó szabályzata alapján számoltatható el </w:t>
      </w:r>
      <w:r w:rsidR="00B27AE3" w:rsidRPr="00B27AE3">
        <w:rPr>
          <w:b/>
          <w:bCs/>
          <w:color w:val="002D64" w:themeColor="text2"/>
          <w:sz w:val="18"/>
          <w:szCs w:val="18"/>
          <w:lang w:val="hu-HU"/>
        </w:rPr>
        <w:t>kreditpont</w:t>
      </w:r>
      <w:r w:rsidR="00B27AE3">
        <w:rPr>
          <w:color w:val="002D64" w:themeColor="text2"/>
          <w:sz w:val="18"/>
          <w:szCs w:val="18"/>
          <w:lang w:val="hu-HU"/>
        </w:rPr>
        <w:t xml:space="preserve">. </w:t>
      </w:r>
      <w:r w:rsidRPr="00B27AE3">
        <w:rPr>
          <w:color w:val="002D64" w:themeColor="text2"/>
          <w:sz w:val="18"/>
          <w:szCs w:val="18"/>
          <w:lang w:val="hu-HU"/>
        </w:rPr>
        <w:t xml:space="preserve"> </w:t>
      </w:r>
    </w:p>
    <w:p w14:paraId="66795D9B" w14:textId="77777777" w:rsidR="00862FE5" w:rsidRPr="002417C0" w:rsidRDefault="00862FE5" w:rsidP="000F14FE">
      <w:pPr>
        <w:pStyle w:val="LongTitle"/>
        <w:spacing w:before="280" w:after="12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Célcsoport</w:t>
      </w:r>
    </w:p>
    <w:p w14:paraId="5908E76A" w14:textId="77777777" w:rsidR="00862FE5" w:rsidRPr="00E50432" w:rsidRDefault="00862FE5" w:rsidP="00862FE5">
      <w:pPr>
        <w:pStyle w:val="Szvegtrzs"/>
        <w:spacing w:after="0" w:line="240" w:lineRule="auto"/>
        <w:jc w:val="both"/>
        <w:rPr>
          <w:color w:val="002D64" w:themeColor="text2"/>
          <w:sz w:val="18"/>
          <w:szCs w:val="18"/>
          <w:lang w:val="hu-HU"/>
        </w:rPr>
      </w:pPr>
      <w:r w:rsidRPr="00E50432">
        <w:rPr>
          <w:color w:val="002D64" w:themeColor="text2"/>
          <w:sz w:val="18"/>
          <w:szCs w:val="18"/>
          <w:lang w:val="hu-HU"/>
        </w:rPr>
        <w:t>Általános orvosok, szakorvosok,</w:t>
      </w:r>
      <w:r w:rsidR="005C41B2" w:rsidRPr="00E50432">
        <w:rPr>
          <w:color w:val="002D64" w:themeColor="text2"/>
          <w:sz w:val="18"/>
          <w:szCs w:val="18"/>
          <w:lang w:val="hu-HU"/>
        </w:rPr>
        <w:t xml:space="preserve"> gyógyszerészek,</w:t>
      </w:r>
      <w:r w:rsidRPr="00E50432">
        <w:rPr>
          <w:color w:val="002D64" w:themeColor="text2"/>
          <w:sz w:val="18"/>
          <w:szCs w:val="18"/>
          <w:lang w:val="hu-HU"/>
        </w:rPr>
        <w:t xml:space="preserve"> kutatók, PhD hallgatók, orvostanhallgatók, akik</w:t>
      </w:r>
    </w:p>
    <w:p w14:paraId="45A2B1C3" w14:textId="77777777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szeretnének megismerkedni a bizonyítékokon alapuló orvoslás elméleti alapjaival;</w:t>
      </w:r>
    </w:p>
    <w:p w14:paraId="0D8A6108" w14:textId="53CA3A47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szeretnék megismerni a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 szakmai</w:t>
      </w:r>
      <w:r w:rsidRPr="00B27AE3">
        <w:rPr>
          <w:color w:val="002D64" w:themeColor="text2"/>
          <w:sz w:val="18"/>
          <w:szCs w:val="18"/>
          <w:lang w:val="hu-HU"/>
        </w:rPr>
        <w:t xml:space="preserve"> irányelv készítés folyamatát;</w:t>
      </w:r>
    </w:p>
    <w:p w14:paraId="6EE37D0B" w14:textId="2945455A" w:rsidR="00506B58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érdeklődnek az iránt, hogy miként 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tudnának orvosként, illetve gyógyszerészként maguk is bekapcsolódni a bizonyítékokon alapuló </w:t>
      </w:r>
      <w:r w:rsidR="00F041F9" w:rsidRPr="00B27AE3">
        <w:rPr>
          <w:color w:val="002D64" w:themeColor="text2"/>
          <w:sz w:val="18"/>
          <w:szCs w:val="18"/>
          <w:lang w:val="hu-HU"/>
        </w:rPr>
        <w:t>egészségügy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 </w:t>
      </w:r>
      <w:r w:rsidR="00332024" w:rsidRPr="00B27AE3">
        <w:rPr>
          <w:color w:val="002D64" w:themeColor="text2"/>
          <w:sz w:val="18"/>
          <w:szCs w:val="18"/>
          <w:lang w:val="hu-HU"/>
        </w:rPr>
        <w:t xml:space="preserve">napi szintű </w:t>
      </w:r>
      <w:r w:rsidR="00506B58" w:rsidRPr="00B27AE3">
        <w:rPr>
          <w:color w:val="002D64" w:themeColor="text2"/>
          <w:sz w:val="18"/>
          <w:szCs w:val="18"/>
          <w:lang w:val="hu-HU"/>
        </w:rPr>
        <w:t>megvalósításába</w:t>
      </w:r>
    </w:p>
    <w:p w14:paraId="61824990" w14:textId="28C96F40" w:rsidR="00F041F9" w:rsidRPr="00B27AE3" w:rsidRDefault="00F041F9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>érdekli őket, hogy a valós-</w:t>
      </w:r>
      <w:proofErr w:type="spellStart"/>
      <w:r w:rsidRPr="00B27AE3">
        <w:rPr>
          <w:color w:val="002D64" w:themeColor="text2"/>
          <w:sz w:val="18"/>
          <w:szCs w:val="18"/>
          <w:lang w:val="hu-HU"/>
        </w:rPr>
        <w:t>életbeli</w:t>
      </w:r>
      <w:proofErr w:type="spellEnd"/>
      <w:r w:rsidRPr="00B27AE3">
        <w:rPr>
          <w:color w:val="002D64" w:themeColor="text2"/>
          <w:sz w:val="18"/>
          <w:szCs w:val="18"/>
          <w:lang w:val="hu-HU"/>
        </w:rPr>
        <w:t xml:space="preserve"> adatok milyen szerepet töltenek be a bizonyítékokon alapuló orvoslásban</w:t>
      </w:r>
    </w:p>
    <w:p w14:paraId="29E29486" w14:textId="60AA2555" w:rsidR="00862FE5" w:rsidRPr="00B27AE3" w:rsidRDefault="00862FE5" w:rsidP="00CB2045">
      <w:pPr>
        <w:pStyle w:val="Szvegtrzs"/>
        <w:numPr>
          <w:ilvl w:val="0"/>
          <w:numId w:val="1"/>
        </w:numPr>
        <w:spacing w:after="0" w:line="240" w:lineRule="auto"/>
        <w:ind w:left="426" w:hanging="284"/>
        <w:jc w:val="both"/>
        <w:rPr>
          <w:color w:val="002D64" w:themeColor="text2"/>
          <w:sz w:val="18"/>
          <w:szCs w:val="18"/>
          <w:lang w:val="hu-HU"/>
        </w:rPr>
      </w:pPr>
      <w:r w:rsidRPr="00B27AE3">
        <w:rPr>
          <w:color w:val="002D64" w:themeColor="text2"/>
          <w:sz w:val="18"/>
          <w:szCs w:val="18"/>
          <w:lang w:val="hu-HU"/>
        </w:rPr>
        <w:t xml:space="preserve">érdeklődnek a szisztematikus áttekintő közlemények készítése iránt, </w:t>
      </w:r>
      <w:r w:rsidR="00506B58" w:rsidRPr="00B27AE3">
        <w:rPr>
          <w:color w:val="002D64" w:themeColor="text2"/>
          <w:sz w:val="18"/>
          <w:szCs w:val="18"/>
          <w:lang w:val="hu-HU"/>
        </w:rPr>
        <w:t xml:space="preserve">szeretnék ezek tartalmát könnyebben értelmezni, </w:t>
      </w:r>
      <w:r w:rsidRPr="00B27AE3">
        <w:rPr>
          <w:color w:val="002D64" w:themeColor="text2"/>
          <w:sz w:val="18"/>
          <w:szCs w:val="18"/>
          <w:lang w:val="hu-HU"/>
        </w:rPr>
        <w:t>esetleg szeretnének ilyen irányú munkába kezdeni</w:t>
      </w:r>
      <w:r w:rsidR="005D7349">
        <w:rPr>
          <w:color w:val="002D64" w:themeColor="text2"/>
          <w:sz w:val="18"/>
          <w:szCs w:val="18"/>
          <w:lang w:val="hu-HU"/>
        </w:rPr>
        <w:t>.</w:t>
      </w:r>
    </w:p>
    <w:p w14:paraId="3CB75460" w14:textId="2B4888DC" w:rsidR="00CA633B" w:rsidRPr="00481C64" w:rsidRDefault="00862FE5" w:rsidP="00481C64">
      <w:pPr>
        <w:pStyle w:val="LongTitle"/>
        <w:spacing w:before="280" w:after="0" w:line="240" w:lineRule="auto"/>
        <w:rPr>
          <w:sz w:val="22"/>
          <w:szCs w:val="22"/>
          <w:lang w:val="hu-HU"/>
        </w:rPr>
      </w:pPr>
      <w:r w:rsidRPr="002417C0">
        <w:rPr>
          <w:sz w:val="22"/>
          <w:szCs w:val="22"/>
          <w:lang w:val="hu-HU"/>
        </w:rPr>
        <w:t>Előadók</w:t>
      </w:r>
    </w:p>
    <w:p w14:paraId="244CEDB2" w14:textId="594D26A8" w:rsidR="00742573" w:rsidRDefault="003C3CD6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Prof. Dr. Boncz Imre,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PTE KK, egyetemi tanár, stratégiai elnökhelyettes</w:t>
      </w:r>
    </w:p>
    <w:p w14:paraId="7FD0EFFE" w14:textId="1044523E" w:rsidR="00A26E59" w:rsidRPr="003C3CD6" w:rsidRDefault="00A26E59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A26E59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Csernus Katalin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, PTE KK Gyermekgyógyászati Klinika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Onkohematológiai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Osztály, adjunktus</w:t>
      </w:r>
    </w:p>
    <w:p w14:paraId="36479A09" w14:textId="3F98CDD0" w:rsidR="00742573" w:rsidRPr="005C41B2" w:rsidRDefault="003C3CD6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Csölle Ildikó Gabriella</w:t>
      </w:r>
      <w:r w:rsidR="00742573"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PTE ÁOK Népegészségtani Intézet, tanársegéd</w:t>
      </w:r>
    </w:p>
    <w:p w14:paraId="727551C6" w14:textId="77777777" w:rsidR="00973ACF" w:rsidRPr="005C41B2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Prof. Dr. Decsi Tamás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PTE KK 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Magyar Cochrane Tagozat,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Gyermekgyógyászati Klinika,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igazgató </w:t>
      </w:r>
    </w:p>
    <w:p w14:paraId="061DA30F" w14:textId="5ADA7B75" w:rsidR="003C3CD6" w:rsidRDefault="003C3CD6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Endrei Dóra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 PTE KK, általános elnökhelyettes</w:t>
      </w:r>
    </w:p>
    <w:p w14:paraId="0ABF104C" w14:textId="18690CA6" w:rsid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</w:t>
      </w: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 Ferenci Tamás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Semmelweis Egyetem, Népegészségtani Intézet</w:t>
      </w:r>
    </w:p>
    <w:p w14:paraId="1116F8B3" w14:textId="004BA5E5" w:rsid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Dr. Garami Miklós,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Semmelweis Egyetem II. Sz. Gyermekgyógyászati Klinika, egyetemi docens, klinikaigazgató helyettes</w:t>
      </w:r>
    </w:p>
    <w:p w14:paraId="7127EB06" w14:textId="63D17CA8" w:rsidR="001454B5" w:rsidRPr="001454B5" w:rsidRDefault="001454B5" w:rsidP="003C3CD6">
      <w:pPr>
        <w:spacing w:before="100" w:beforeAutospacing="1"/>
        <w:contextualSpacing/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Dr. Györke Eszter, </w:t>
      </w:r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Vas vármegyei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Markusovszky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 xml:space="preserve"> Egyetemi Oktatókórház, adjunktus, csecsemő- és gyermekgyógyász szakorvos, gyermek </w:t>
      </w:r>
      <w:proofErr w:type="spellStart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hemato</w:t>
      </w:r>
      <w:proofErr w:type="spellEnd"/>
      <w:r>
        <w:rPr>
          <w:rFonts w:ascii="Source Sans Pro" w:eastAsia="Times New Roman" w:hAnsi="Source Sans Pro" w:cs="Times New Roman"/>
          <w:bCs/>
          <w:color w:val="002D64" w:themeColor="text2"/>
          <w:sz w:val="18"/>
          <w:szCs w:val="18"/>
          <w:lang w:val="hu-HU" w:eastAsia="hu-HU"/>
        </w:rPr>
        <w:t>-onkológus szakorvos</w:t>
      </w:r>
    </w:p>
    <w:p w14:paraId="59D17DBD" w14:textId="21A1006C" w:rsidR="00973ACF" w:rsidRPr="005C41B2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>Dr. Kis Erika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, SZTE </w:t>
      </w:r>
      <w:r w:rsidR="005D7349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SZAOK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Bőrgyógyászati és </w:t>
      </w:r>
      <w:proofErr w:type="spellStart"/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Allergológiai</w:t>
      </w:r>
      <w:proofErr w:type="spellEnd"/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 Klinika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0AFF817B" w14:textId="77777777" w:rsidR="00973ACF" w:rsidRPr="00CC1DF9" w:rsidRDefault="00973ACF" w:rsidP="00973ACF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t xml:space="preserve">Prof. Dr. Kiss István, 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 xml:space="preserve">PTE ÁOK 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Orvosi Népegészségtani Intézet, intézetigazgató</w:t>
      </w:r>
    </w:p>
    <w:p w14:paraId="71F4141B" w14:textId="694CBE23" w:rsidR="001454B5" w:rsidRDefault="00973ACF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  <w:r w:rsidRPr="005C41B2">
        <w:rPr>
          <w:rFonts w:ascii="Source Sans Pro" w:eastAsia="Times New Roman" w:hAnsi="Source Sans Pro" w:cs="Times New Roman"/>
          <w:b/>
          <w:bCs/>
          <w:color w:val="002D64" w:themeColor="text2"/>
          <w:sz w:val="18"/>
          <w:szCs w:val="18"/>
          <w:lang w:val="hu-HU" w:eastAsia="hu-HU"/>
        </w:rPr>
        <w:lastRenderedPageBreak/>
        <w:t>Dr. Mogyorósy Gábor</w:t>
      </w:r>
      <w:r w:rsidRPr="005C41B2"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 DE ÁOK Gyermekgyógyászati Intézet</w:t>
      </w:r>
      <w:r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  <w:t>, egyetemi docens</w:t>
      </w:r>
    </w:p>
    <w:p w14:paraId="4027364E" w14:textId="4ADA1275" w:rsidR="001454B5" w:rsidRPr="005C41B2" w:rsidRDefault="001454B5" w:rsidP="00CA633B">
      <w:pPr>
        <w:spacing w:before="100" w:beforeAutospacing="1"/>
        <w:contextualSpacing/>
        <w:rPr>
          <w:rFonts w:ascii="Source Sans Pro" w:eastAsia="Times New Roman" w:hAnsi="Source Sans Pro" w:cs="Times New Roman"/>
          <w:color w:val="002D64" w:themeColor="text2"/>
          <w:sz w:val="18"/>
          <w:szCs w:val="18"/>
          <w:lang w:val="hu-HU" w:eastAsia="hu-HU"/>
        </w:rPr>
      </w:pPr>
    </w:p>
    <w:sectPr w:rsidR="001454B5" w:rsidRPr="005C41B2" w:rsidSect="00481C64">
      <w:footerReference w:type="default" r:id="rId15"/>
      <w:footnotePr>
        <w:numFmt w:val="chicago"/>
      </w:footnotePr>
      <w:type w:val="continuous"/>
      <w:pgSz w:w="16838" w:h="11906" w:orient="landscape" w:code="9"/>
      <w:pgMar w:top="426" w:right="720" w:bottom="0" w:left="720" w:header="680" w:footer="624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FFF6" w14:textId="77777777" w:rsidR="005E52AB" w:rsidRDefault="005E52AB" w:rsidP="001440A0">
      <w:r>
        <w:separator/>
      </w:r>
    </w:p>
  </w:endnote>
  <w:endnote w:type="continuationSeparator" w:id="0">
    <w:p w14:paraId="32A5C4C3" w14:textId="77777777" w:rsidR="005E52AB" w:rsidRDefault="005E52AB" w:rsidP="0014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E3A4" w14:textId="77777777" w:rsidR="00862FE5" w:rsidRPr="001440A0" w:rsidRDefault="00862FE5" w:rsidP="001440A0">
    <w:pPr>
      <w:pStyle w:val="llb"/>
      <w:spacing w:line="320" w:lineRule="exact"/>
      <w:rPr>
        <w:color w:val="007CB7" w:themeColor="background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79299" w14:textId="77777777" w:rsidR="005E52AB" w:rsidRDefault="005E52AB" w:rsidP="001440A0">
      <w:r>
        <w:separator/>
      </w:r>
    </w:p>
  </w:footnote>
  <w:footnote w:type="continuationSeparator" w:id="0">
    <w:p w14:paraId="77988732" w14:textId="77777777" w:rsidR="005E52AB" w:rsidRDefault="005E52AB" w:rsidP="0014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247D"/>
    <w:multiLevelType w:val="hybridMultilevel"/>
    <w:tmpl w:val="11E25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B5A2E"/>
    <w:multiLevelType w:val="multilevel"/>
    <w:tmpl w:val="B37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12950"/>
    <w:multiLevelType w:val="hybridMultilevel"/>
    <w:tmpl w:val="213C5CFA"/>
    <w:lvl w:ilvl="0" w:tplc="E244E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3B8"/>
    <w:multiLevelType w:val="hybridMultilevel"/>
    <w:tmpl w:val="DFFC7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ShadeFormData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619"/>
    <w:rsid w:val="00042B67"/>
    <w:rsid w:val="000675E2"/>
    <w:rsid w:val="00076A5E"/>
    <w:rsid w:val="000F14FE"/>
    <w:rsid w:val="000F251C"/>
    <w:rsid w:val="001052D9"/>
    <w:rsid w:val="001440A0"/>
    <w:rsid w:val="001454B5"/>
    <w:rsid w:val="0015454B"/>
    <w:rsid w:val="001549A3"/>
    <w:rsid w:val="00172AF2"/>
    <w:rsid w:val="001A1754"/>
    <w:rsid w:val="001A6C76"/>
    <w:rsid w:val="001B5F82"/>
    <w:rsid w:val="001E3F92"/>
    <w:rsid w:val="001F43A9"/>
    <w:rsid w:val="002417C0"/>
    <w:rsid w:val="00241D85"/>
    <w:rsid w:val="00246B15"/>
    <w:rsid w:val="002728B6"/>
    <w:rsid w:val="002B0D8A"/>
    <w:rsid w:val="002B7D64"/>
    <w:rsid w:val="002C00B0"/>
    <w:rsid w:val="002D7294"/>
    <w:rsid w:val="002E6177"/>
    <w:rsid w:val="002F0CBE"/>
    <w:rsid w:val="002F171B"/>
    <w:rsid w:val="003047B4"/>
    <w:rsid w:val="0031760C"/>
    <w:rsid w:val="00332024"/>
    <w:rsid w:val="003551DC"/>
    <w:rsid w:val="00363464"/>
    <w:rsid w:val="00364E15"/>
    <w:rsid w:val="00371747"/>
    <w:rsid w:val="0038619C"/>
    <w:rsid w:val="003C0907"/>
    <w:rsid w:val="003C3CD6"/>
    <w:rsid w:val="003C7A21"/>
    <w:rsid w:val="003D0CB2"/>
    <w:rsid w:val="003F31A2"/>
    <w:rsid w:val="004173D9"/>
    <w:rsid w:val="00481C64"/>
    <w:rsid w:val="004B7A27"/>
    <w:rsid w:val="004F0D69"/>
    <w:rsid w:val="00506B58"/>
    <w:rsid w:val="00511BE7"/>
    <w:rsid w:val="0055510C"/>
    <w:rsid w:val="00590542"/>
    <w:rsid w:val="005C41B2"/>
    <w:rsid w:val="005C519D"/>
    <w:rsid w:val="005D7349"/>
    <w:rsid w:val="005E52AB"/>
    <w:rsid w:val="006028FA"/>
    <w:rsid w:val="00604B05"/>
    <w:rsid w:val="00610619"/>
    <w:rsid w:val="00617D41"/>
    <w:rsid w:val="0063485B"/>
    <w:rsid w:val="00646B9B"/>
    <w:rsid w:val="00653B15"/>
    <w:rsid w:val="00654F30"/>
    <w:rsid w:val="00677BE9"/>
    <w:rsid w:val="006855A4"/>
    <w:rsid w:val="006C623A"/>
    <w:rsid w:val="006D1A9D"/>
    <w:rsid w:val="006D763E"/>
    <w:rsid w:val="006F7954"/>
    <w:rsid w:val="007068DA"/>
    <w:rsid w:val="00731997"/>
    <w:rsid w:val="00742573"/>
    <w:rsid w:val="00746C8B"/>
    <w:rsid w:val="007508E3"/>
    <w:rsid w:val="007645F5"/>
    <w:rsid w:val="00785FC9"/>
    <w:rsid w:val="00791703"/>
    <w:rsid w:val="007A2D15"/>
    <w:rsid w:val="007B1228"/>
    <w:rsid w:val="007B1CA2"/>
    <w:rsid w:val="007F5BC6"/>
    <w:rsid w:val="00821A78"/>
    <w:rsid w:val="00823152"/>
    <w:rsid w:val="00823778"/>
    <w:rsid w:val="00841B40"/>
    <w:rsid w:val="00854CE7"/>
    <w:rsid w:val="0085584B"/>
    <w:rsid w:val="00855DF0"/>
    <w:rsid w:val="0086019D"/>
    <w:rsid w:val="00862FE5"/>
    <w:rsid w:val="00871B87"/>
    <w:rsid w:val="00874B2B"/>
    <w:rsid w:val="0089009B"/>
    <w:rsid w:val="008A0C20"/>
    <w:rsid w:val="008C3E36"/>
    <w:rsid w:val="008E1391"/>
    <w:rsid w:val="008F769C"/>
    <w:rsid w:val="00913600"/>
    <w:rsid w:val="009347B9"/>
    <w:rsid w:val="00953B3B"/>
    <w:rsid w:val="009600FD"/>
    <w:rsid w:val="00973ACF"/>
    <w:rsid w:val="0099548D"/>
    <w:rsid w:val="009A248F"/>
    <w:rsid w:val="009A5BAA"/>
    <w:rsid w:val="009B12CD"/>
    <w:rsid w:val="009B47FC"/>
    <w:rsid w:val="009D1AF4"/>
    <w:rsid w:val="00A01426"/>
    <w:rsid w:val="00A26E59"/>
    <w:rsid w:val="00A415BE"/>
    <w:rsid w:val="00A465BB"/>
    <w:rsid w:val="00A47986"/>
    <w:rsid w:val="00A67B13"/>
    <w:rsid w:val="00A72489"/>
    <w:rsid w:val="00A75E78"/>
    <w:rsid w:val="00AA2B9D"/>
    <w:rsid w:val="00AA7790"/>
    <w:rsid w:val="00AE397A"/>
    <w:rsid w:val="00B24269"/>
    <w:rsid w:val="00B27AE3"/>
    <w:rsid w:val="00B435A9"/>
    <w:rsid w:val="00B51BB0"/>
    <w:rsid w:val="00B77171"/>
    <w:rsid w:val="00B938D8"/>
    <w:rsid w:val="00B95B40"/>
    <w:rsid w:val="00BA3C93"/>
    <w:rsid w:val="00BB0359"/>
    <w:rsid w:val="00BE2E1F"/>
    <w:rsid w:val="00BE5569"/>
    <w:rsid w:val="00BF54B4"/>
    <w:rsid w:val="00C071F7"/>
    <w:rsid w:val="00C660E9"/>
    <w:rsid w:val="00C74BE0"/>
    <w:rsid w:val="00C97601"/>
    <w:rsid w:val="00CA633B"/>
    <w:rsid w:val="00CB2045"/>
    <w:rsid w:val="00CC7A48"/>
    <w:rsid w:val="00CD21B5"/>
    <w:rsid w:val="00D130CD"/>
    <w:rsid w:val="00D17963"/>
    <w:rsid w:val="00D27A6A"/>
    <w:rsid w:val="00D709E7"/>
    <w:rsid w:val="00D74846"/>
    <w:rsid w:val="00D75D1C"/>
    <w:rsid w:val="00D83031"/>
    <w:rsid w:val="00D95D1F"/>
    <w:rsid w:val="00DA39CE"/>
    <w:rsid w:val="00DA7CA0"/>
    <w:rsid w:val="00DB5350"/>
    <w:rsid w:val="00E045F0"/>
    <w:rsid w:val="00E3239D"/>
    <w:rsid w:val="00E50303"/>
    <w:rsid w:val="00E50432"/>
    <w:rsid w:val="00E64342"/>
    <w:rsid w:val="00E66143"/>
    <w:rsid w:val="00EB0438"/>
    <w:rsid w:val="00EC00BD"/>
    <w:rsid w:val="00EC408A"/>
    <w:rsid w:val="00ED34F5"/>
    <w:rsid w:val="00ED4F53"/>
    <w:rsid w:val="00F041F9"/>
    <w:rsid w:val="00F053A8"/>
    <w:rsid w:val="00F35CC9"/>
    <w:rsid w:val="00F35E06"/>
    <w:rsid w:val="00F42DB4"/>
    <w:rsid w:val="00F540E7"/>
    <w:rsid w:val="00F70157"/>
    <w:rsid w:val="00F72626"/>
    <w:rsid w:val="00F84624"/>
    <w:rsid w:val="00F86CEC"/>
    <w:rsid w:val="00F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9CFD7D"/>
  <w15:docId w15:val="{0DC4ED0A-09BA-421E-A9BB-E9703DB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semiHidden/>
    <w:qFormat/>
    <w:rsid w:val="00511BE7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9B47FC"/>
    <w:pPr>
      <w:spacing w:after="454" w:line="620" w:lineRule="exact"/>
      <w:outlineLvl w:val="0"/>
    </w:pPr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styleId="Cmsor2">
    <w:name w:val="heading 2"/>
    <w:basedOn w:val="Szvegtrzs"/>
    <w:next w:val="Norml"/>
    <w:link w:val="Cmsor2Char"/>
    <w:uiPriority w:val="9"/>
    <w:semiHidden/>
    <w:qFormat/>
    <w:rsid w:val="009B47FC"/>
    <w:pPr>
      <w:spacing w:before="113" w:after="0"/>
      <w:outlineLvl w:val="1"/>
    </w:pPr>
    <w:rPr>
      <w:b/>
      <w:color w:val="002D64" w:themeColor="text2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511B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2D6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440A0"/>
  </w:style>
  <w:style w:type="paragraph" w:styleId="llb">
    <w:name w:val="footer"/>
    <w:basedOn w:val="Norml"/>
    <w:link w:val="llbChar"/>
    <w:uiPriority w:val="99"/>
    <w:rsid w:val="001440A0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440A0"/>
  </w:style>
  <w:style w:type="paragraph" w:styleId="Buborkszveg">
    <w:name w:val="Balloon Text"/>
    <w:basedOn w:val="Norml"/>
    <w:link w:val="BuborkszvegChar"/>
    <w:uiPriority w:val="99"/>
    <w:semiHidden/>
    <w:unhideWhenUsed/>
    <w:rsid w:val="001440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0A0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871B87"/>
    <w:pPr>
      <w:spacing w:after="57" w:line="560" w:lineRule="exact"/>
      <w:ind w:right="5159"/>
    </w:pPr>
    <w:rPr>
      <w:rFonts w:asciiTheme="majorHAnsi" w:hAnsiTheme="majorHAnsi"/>
      <w:b/>
      <w:color w:val="002D64" w:themeColor="text2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871B87"/>
    <w:rPr>
      <w:rFonts w:asciiTheme="majorHAnsi" w:hAnsiTheme="majorHAnsi"/>
      <w:b/>
      <w:color w:val="002D64" w:themeColor="text2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871B87"/>
    <w:pPr>
      <w:spacing w:line="420" w:lineRule="exact"/>
      <w:ind w:right="5160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AlcmChar">
    <w:name w:val="Alcím Char"/>
    <w:basedOn w:val="Bekezdsalapbettpusa"/>
    <w:link w:val="Alcm"/>
    <w:uiPriority w:val="11"/>
    <w:rsid w:val="00871B87"/>
    <w:rPr>
      <w:rFonts w:asciiTheme="majorHAnsi" w:hAnsiTheme="majorHAnsi"/>
      <w:color w:val="007CB7" w:themeColor="background2"/>
      <w:sz w:val="36"/>
      <w:szCs w:val="36"/>
    </w:rPr>
  </w:style>
  <w:style w:type="paragraph" w:customStyle="1" w:styleId="LongTitle">
    <w:name w:val="Long Title"/>
    <w:basedOn w:val="Cm"/>
    <w:uiPriority w:val="7"/>
    <w:qFormat/>
    <w:rsid w:val="00CC7A48"/>
    <w:pPr>
      <w:ind w:right="0"/>
    </w:pPr>
  </w:style>
  <w:style w:type="paragraph" w:customStyle="1" w:styleId="LongSubtitle">
    <w:name w:val="Long Subtitle"/>
    <w:basedOn w:val="Norml"/>
    <w:uiPriority w:val="6"/>
    <w:qFormat/>
    <w:rsid w:val="00CC7A48"/>
    <w:pPr>
      <w:spacing w:line="420" w:lineRule="exact"/>
    </w:pPr>
    <w:rPr>
      <w:rFonts w:asciiTheme="majorHAnsi" w:hAnsiTheme="majorHAnsi"/>
      <w:color w:val="007CB7" w:themeColor="background2"/>
      <w:sz w:val="36"/>
      <w:szCs w:val="36"/>
    </w:rPr>
  </w:style>
  <w:style w:type="character" w:customStyle="1" w:styleId="Cmsor1Char">
    <w:name w:val="Címsor 1 Char"/>
    <w:basedOn w:val="Bekezdsalapbettpusa"/>
    <w:link w:val="Cmsor1"/>
    <w:rsid w:val="00511BE7"/>
    <w:rPr>
      <w:rFonts w:asciiTheme="majorHAnsi" w:hAnsiTheme="majorHAnsi"/>
      <w:color w:val="007CB7" w:themeColor="background2"/>
      <w:spacing w:val="-6"/>
      <w:sz w:val="60"/>
      <w:szCs w:val="60"/>
    </w:rPr>
  </w:style>
  <w:style w:type="paragraph" w:customStyle="1" w:styleId="Introduction">
    <w:name w:val="Introduction"/>
    <w:basedOn w:val="Norml"/>
    <w:uiPriority w:val="2"/>
    <w:qFormat/>
    <w:rsid w:val="009B47FC"/>
    <w:pPr>
      <w:spacing w:after="113" w:line="380" w:lineRule="exact"/>
    </w:pPr>
    <w:rPr>
      <w:color w:val="002D64" w:themeColor="text2"/>
      <w:spacing w:val="-8"/>
      <w:sz w:val="32"/>
      <w:szCs w:val="32"/>
    </w:rPr>
  </w:style>
  <w:style w:type="paragraph" w:styleId="Szvegtrzs">
    <w:name w:val="Body Text"/>
    <w:basedOn w:val="Norml"/>
    <w:link w:val="SzvegtrzsChar"/>
    <w:uiPriority w:val="3"/>
    <w:qFormat/>
    <w:rsid w:val="00C97601"/>
    <w:pPr>
      <w:spacing w:after="227" w:line="280" w:lineRule="exact"/>
    </w:pPr>
    <w:rPr>
      <w:rFonts w:asciiTheme="majorHAnsi" w:hAnsiTheme="majorHAnsi"/>
      <w:sz w:val="24"/>
    </w:rPr>
  </w:style>
  <w:style w:type="character" w:customStyle="1" w:styleId="SzvegtrzsChar">
    <w:name w:val="Szövegtörzs Char"/>
    <w:basedOn w:val="Bekezdsalapbettpusa"/>
    <w:link w:val="Szvegtrzs"/>
    <w:uiPriority w:val="3"/>
    <w:rsid w:val="00511BE7"/>
    <w:rPr>
      <w:rFonts w:asciiTheme="majorHAnsi" w:hAnsiTheme="majorHAns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1BE7"/>
    <w:rPr>
      <w:rFonts w:asciiTheme="majorHAnsi" w:hAnsiTheme="majorHAnsi"/>
      <w:b/>
      <w:color w:val="002D64" w:themeColor="text2"/>
      <w:sz w:val="24"/>
    </w:rPr>
  </w:style>
  <w:style w:type="paragraph" w:customStyle="1" w:styleId="Sub-head">
    <w:name w:val="Sub-head"/>
    <w:basedOn w:val="Cmsor2"/>
    <w:uiPriority w:val="1"/>
    <w:qFormat/>
    <w:rsid w:val="00C97601"/>
    <w:pPr>
      <w:spacing w:before="0"/>
    </w:pPr>
  </w:style>
  <w:style w:type="paragraph" w:customStyle="1" w:styleId="SectionTitle">
    <w:name w:val="Section Title"/>
    <w:basedOn w:val="Szvegtrzs"/>
    <w:uiPriority w:val="5"/>
    <w:qFormat/>
    <w:rsid w:val="00511BE7"/>
    <w:pPr>
      <w:spacing w:after="57" w:line="560" w:lineRule="exact"/>
    </w:pPr>
    <w:rPr>
      <w:b/>
      <w:noProof/>
      <w:color w:val="002D64" w:themeColor="text2"/>
      <w:sz w:val="48"/>
      <w:szCs w:val="48"/>
      <w:lang w:eastAsia="en-GB"/>
    </w:rPr>
  </w:style>
  <w:style w:type="paragraph" w:customStyle="1" w:styleId="SectionSub-Title">
    <w:name w:val="Section Sub-Title"/>
    <w:basedOn w:val="Szvegtrzs"/>
    <w:uiPriority w:val="4"/>
    <w:qFormat/>
    <w:rsid w:val="00511BE7"/>
    <w:pPr>
      <w:spacing w:after="120" w:line="400" w:lineRule="exact"/>
      <w:ind w:right="4393"/>
    </w:pPr>
    <w:rPr>
      <w:color w:val="007CB7" w:themeColor="background2"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1BE7"/>
    <w:rPr>
      <w:rFonts w:asciiTheme="majorHAnsi" w:eastAsiaTheme="majorEastAsia" w:hAnsiTheme="majorHAnsi" w:cstheme="majorBidi"/>
      <w:b/>
      <w:bCs/>
      <w:color w:val="002D64" w:themeColor="accent1"/>
    </w:rPr>
  </w:style>
  <w:style w:type="paragraph" w:styleId="TJ1">
    <w:name w:val="toc 1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b/>
      <w:noProof/>
      <w:color w:val="007CB7" w:themeColor="background2"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1E3F92"/>
    <w:pPr>
      <w:tabs>
        <w:tab w:val="right" w:pos="9628"/>
      </w:tabs>
      <w:spacing w:after="170" w:line="280" w:lineRule="exact"/>
    </w:pPr>
    <w:rPr>
      <w:rFonts w:asciiTheme="majorHAnsi" w:hAnsiTheme="majorHAnsi"/>
      <w:noProof/>
      <w:color w:val="002D64" w:themeColor="text2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11BE7"/>
    <w:rPr>
      <w:color w:val="002D64" w:themeColor="hyperlink"/>
      <w:u w:val="single"/>
    </w:rPr>
  </w:style>
  <w:style w:type="paragraph" w:customStyle="1" w:styleId="Contents">
    <w:name w:val="Contents"/>
    <w:basedOn w:val="Cmsor1"/>
    <w:uiPriority w:val="99"/>
    <w:qFormat/>
    <w:rsid w:val="00511BE7"/>
  </w:style>
  <w:style w:type="paragraph" w:customStyle="1" w:styleId="Graphheading">
    <w:name w:val="Graph heading"/>
    <w:basedOn w:val="Cmsor1"/>
    <w:uiPriority w:val="99"/>
    <w:qFormat/>
    <w:rsid w:val="00511BE7"/>
    <w:rPr>
      <w:noProof/>
      <w:lang w:eastAsia="en-GB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660E9"/>
    <w:rPr>
      <w:rFonts w:ascii="Lucida Grande" w:hAnsi="Lucida Grande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C660E9"/>
    <w:rPr>
      <w:rFonts w:ascii="Lucida Grande" w:hAnsi="Lucida Grande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F43A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31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31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3152"/>
    <w:rPr>
      <w:vertAlign w:val="superscript"/>
    </w:rPr>
  </w:style>
  <w:style w:type="character" w:styleId="Kiemels2">
    <w:name w:val="Strong"/>
    <w:basedOn w:val="Bekezdsalapbettpusa"/>
    <w:uiPriority w:val="22"/>
    <w:qFormat/>
    <w:rsid w:val="005C4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hungary.cochra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rvath.dora@markusovszk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chrane@pte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loaat.pte\Asztal\brand\cyan\Cochrane_community_cyan_templates\wordreport_cyan_templates\Portrait%20report%20templates\Community_2logos_portrait_report_cyan.dotx" TargetMode="External"/></Relationships>
</file>

<file path=word/theme/theme1.xml><?xml version="1.0" encoding="utf-8"?>
<a:theme xmlns:a="http://schemas.openxmlformats.org/drawingml/2006/main" name="Office Theme">
  <a:themeElements>
    <a:clrScheme name="Cochrane  CMYK cyan colour palette">
      <a:dk1>
        <a:srgbClr val="000000"/>
      </a:dk1>
      <a:lt1>
        <a:srgbClr val="FFFFFF"/>
      </a:lt1>
      <a:dk2>
        <a:srgbClr val="002D64"/>
      </a:dk2>
      <a:lt2>
        <a:srgbClr val="007CB7"/>
      </a:lt2>
      <a:accent1>
        <a:srgbClr val="002D64"/>
      </a:accent1>
      <a:accent2>
        <a:srgbClr val="007CB7"/>
      </a:accent2>
      <a:accent3>
        <a:srgbClr val="696969"/>
      </a:accent3>
      <a:accent4>
        <a:srgbClr val="999999"/>
      </a:accent4>
      <a:accent5>
        <a:srgbClr val="CCCCCC"/>
      </a:accent5>
      <a:accent6>
        <a:srgbClr val="E6E6E6"/>
      </a:accent6>
      <a:hlink>
        <a:srgbClr val="002D64"/>
      </a:hlink>
      <a:folHlink>
        <a:srgbClr val="002D64"/>
      </a:folHlink>
    </a:clrScheme>
    <a:fontScheme name="Cochrane">
      <a:majorFont>
        <a:latin typeface="Source Sans Pro"/>
        <a:ea typeface=""/>
        <a:cs typeface=""/>
      </a:majorFont>
      <a:minorFont>
        <a:latin typeface="Source Sans Pro Semi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AD21-E32C-4384-B9AD-93EC3665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Community_2logos_portrait_report_cyan</Template>
  <TotalTime>1</TotalTime>
  <Pages>2</Pages>
  <Words>439</Words>
  <Characters>3031</Characters>
  <Application>Microsoft Office Word</Application>
  <DocSecurity>0</DocSecurity>
  <Lines>25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/>
      <vt:lpstr/>
      <vt:lpstr>Contents</vt:lpstr>
      <vt:lpstr>Headline text style.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Headline text style.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    Sub-head style </vt:lpstr>
      <vt:lpstr>/Graph/chart styling</vt:lpstr>
      <vt:lpstr>    </vt:lpstr>
      <vt:lpstr>    Sub-head style </vt:lpstr>
      <vt:lpstr>    Sub-head style </vt:lpstr>
      <vt:lpstr>    Sub-head style </vt:lpstr>
    </vt:vector>
  </TitlesOfParts>
  <Company>Microsoft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Lilla</dc:creator>
  <cp:lastModifiedBy>Buzagits Veronika</cp:lastModifiedBy>
  <cp:revision>2</cp:revision>
  <cp:lastPrinted>2023-10-25T17:51:00Z</cp:lastPrinted>
  <dcterms:created xsi:type="dcterms:W3CDTF">2024-03-25T13:55:00Z</dcterms:created>
  <dcterms:modified xsi:type="dcterms:W3CDTF">2024-03-25T13:55:00Z</dcterms:modified>
</cp:coreProperties>
</file>